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69" w:rsidRPr="00877EE8" w:rsidRDefault="00C76C69" w:rsidP="00C76C69">
      <w:pPr>
        <w:bidi/>
        <w:jc w:val="center"/>
        <w:rPr>
          <w:rFonts w:cs="Titr"/>
          <w:b/>
          <w:bCs/>
          <w:sz w:val="32"/>
          <w:szCs w:val="32"/>
          <w:rtl/>
          <w:lang w:bidi="fa-IR"/>
        </w:rPr>
      </w:pPr>
      <w:r w:rsidRPr="00877EE8">
        <w:rPr>
          <w:rFonts w:cs="Titr" w:hint="cs"/>
          <w:b/>
          <w:bCs/>
          <w:sz w:val="32"/>
          <w:szCs w:val="32"/>
          <w:rtl/>
          <w:lang w:bidi="fa-IR"/>
        </w:rPr>
        <w:t>برنامه</w:t>
      </w:r>
      <w:r w:rsidRPr="00877EE8">
        <w:rPr>
          <w:rFonts w:cs="Titr"/>
          <w:b/>
          <w:bCs/>
          <w:sz w:val="32"/>
          <w:szCs w:val="32"/>
          <w:rtl/>
          <w:lang w:bidi="fa-IR"/>
        </w:rPr>
        <w:softHyphen/>
      </w:r>
      <w:r w:rsidRPr="00877EE8">
        <w:rPr>
          <w:rFonts w:cs="Titr" w:hint="cs"/>
          <w:b/>
          <w:bCs/>
          <w:sz w:val="32"/>
          <w:szCs w:val="32"/>
          <w:rtl/>
          <w:lang w:bidi="fa-IR"/>
        </w:rPr>
        <w:t xml:space="preserve">ی نشست </w:t>
      </w:r>
    </w:p>
    <w:p w:rsidR="00C76C69" w:rsidRPr="00877EE8" w:rsidRDefault="00C76C69" w:rsidP="005157C7">
      <w:pPr>
        <w:bidi/>
        <w:jc w:val="center"/>
        <w:rPr>
          <w:rFonts w:cs="Titr"/>
          <w:b/>
          <w:bCs/>
          <w:sz w:val="32"/>
          <w:szCs w:val="32"/>
          <w:rtl/>
          <w:lang w:bidi="fa-IR"/>
        </w:rPr>
      </w:pPr>
      <w:r w:rsidRPr="00877EE8">
        <w:rPr>
          <w:rFonts w:cs="Titr" w:hint="cs"/>
          <w:b/>
          <w:bCs/>
          <w:sz w:val="32"/>
          <w:szCs w:val="32"/>
          <w:rtl/>
          <w:lang w:bidi="fa-IR"/>
        </w:rPr>
        <w:t>میکروارگانیسم</w:t>
      </w:r>
      <w:r w:rsidRPr="00877EE8">
        <w:rPr>
          <w:rFonts w:cs="Titr"/>
          <w:b/>
          <w:bCs/>
          <w:sz w:val="32"/>
          <w:szCs w:val="32"/>
          <w:rtl/>
          <w:lang w:bidi="fa-IR"/>
        </w:rPr>
        <w:softHyphen/>
      </w:r>
      <w:r w:rsidRPr="00877EE8">
        <w:rPr>
          <w:rFonts w:cs="Titr" w:hint="cs"/>
          <w:b/>
          <w:bCs/>
          <w:sz w:val="32"/>
          <w:szCs w:val="32"/>
          <w:rtl/>
          <w:lang w:bidi="fa-IR"/>
        </w:rPr>
        <w:t>ها: کنش</w:t>
      </w:r>
      <w:r w:rsidR="005157C7">
        <w:rPr>
          <w:rFonts w:cs="Titr"/>
          <w:b/>
          <w:bCs/>
          <w:sz w:val="32"/>
          <w:szCs w:val="32"/>
          <w:rtl/>
          <w:lang w:bidi="fa-IR"/>
        </w:rPr>
        <w:softHyphen/>
      </w:r>
      <w:r w:rsidRPr="00877EE8">
        <w:rPr>
          <w:rFonts w:cs="Titr" w:hint="cs"/>
          <w:b/>
          <w:bCs/>
          <w:sz w:val="32"/>
          <w:szCs w:val="32"/>
          <w:rtl/>
          <w:lang w:bidi="fa-IR"/>
        </w:rPr>
        <w:t>یارهای طبیعی برای فردایی سبز و پایدار</w:t>
      </w:r>
    </w:p>
    <w:p w:rsidR="00C76C69" w:rsidRPr="00877EE8" w:rsidRDefault="00C76C69" w:rsidP="00877EE8">
      <w:pPr>
        <w:bidi/>
        <w:rPr>
          <w:rFonts w:cs="Titr"/>
          <w:b/>
          <w:bCs/>
          <w:sz w:val="24"/>
          <w:szCs w:val="24"/>
          <w:lang w:bidi="fa-IR"/>
        </w:rPr>
      </w:pPr>
    </w:p>
    <w:tbl>
      <w:tblPr>
        <w:tblStyle w:val="GridTable4-Accent6"/>
        <w:bidiVisual/>
        <w:tblW w:w="14124" w:type="dxa"/>
        <w:jc w:val="center"/>
        <w:tblLook w:val="04A0" w:firstRow="1" w:lastRow="0" w:firstColumn="1" w:lastColumn="0" w:noHBand="0" w:noVBand="1"/>
      </w:tblPr>
      <w:tblGrid>
        <w:gridCol w:w="1984"/>
        <w:gridCol w:w="4260"/>
        <w:gridCol w:w="2682"/>
        <w:gridCol w:w="5198"/>
      </w:tblGrid>
      <w:tr w:rsidR="0024639F" w:rsidRPr="00877EE8" w:rsidTr="00F73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4639F" w:rsidRPr="00877EE8" w:rsidRDefault="0024639F" w:rsidP="005157C7">
            <w:pPr>
              <w:bidi/>
              <w:jc w:val="center"/>
              <w:rPr>
                <w:rFonts w:cs="Titr"/>
                <w:sz w:val="28"/>
                <w:szCs w:val="28"/>
                <w:rtl/>
                <w:lang w:bidi="fa-IR"/>
              </w:rPr>
            </w:pPr>
            <w:r w:rsidRPr="00877EE8">
              <w:rPr>
                <w:rFonts w:cs="Titr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4260" w:type="dxa"/>
            <w:vAlign w:val="center"/>
          </w:tcPr>
          <w:p w:rsidR="0024639F" w:rsidRPr="00877EE8" w:rsidRDefault="0024639F" w:rsidP="005157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8"/>
                <w:szCs w:val="28"/>
                <w:rtl/>
                <w:lang w:bidi="fa-IR"/>
              </w:rPr>
            </w:pPr>
            <w:r w:rsidRPr="00877EE8">
              <w:rPr>
                <w:rFonts w:cs="Titr" w:hint="cs"/>
                <w:sz w:val="28"/>
                <w:szCs w:val="28"/>
                <w:rtl/>
                <w:lang w:bidi="fa-IR"/>
              </w:rPr>
              <w:t>عنوان برنامه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>/ محور سخنرانی</w:t>
            </w:r>
          </w:p>
        </w:tc>
        <w:tc>
          <w:tcPr>
            <w:tcW w:w="2682" w:type="dxa"/>
            <w:vAlign w:val="center"/>
          </w:tcPr>
          <w:p w:rsidR="0024639F" w:rsidRPr="00877EE8" w:rsidRDefault="0024639F" w:rsidP="005157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8"/>
                <w:szCs w:val="28"/>
                <w:rtl/>
                <w:lang w:bidi="fa-IR"/>
              </w:rPr>
            </w:pPr>
            <w:r w:rsidRPr="00877EE8">
              <w:rPr>
                <w:rFonts w:cs="Titr" w:hint="cs"/>
                <w:sz w:val="28"/>
                <w:szCs w:val="28"/>
                <w:rtl/>
                <w:lang w:bidi="fa-IR"/>
              </w:rPr>
              <w:t>سخنرانان</w:t>
            </w:r>
          </w:p>
        </w:tc>
        <w:tc>
          <w:tcPr>
            <w:tcW w:w="5198" w:type="dxa"/>
            <w:vAlign w:val="center"/>
          </w:tcPr>
          <w:p w:rsidR="0024639F" w:rsidRPr="00877EE8" w:rsidRDefault="0024639F" w:rsidP="005157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8"/>
                <w:szCs w:val="28"/>
                <w:rtl/>
                <w:lang w:bidi="fa-IR"/>
              </w:rPr>
            </w:pPr>
            <w:r w:rsidRPr="00877EE8">
              <w:rPr>
                <w:rFonts w:cs="Titr" w:hint="cs"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 w:val="restart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9: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15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-9</w:t>
            </w:r>
          </w:p>
        </w:tc>
        <w:tc>
          <w:tcPr>
            <w:tcW w:w="4260" w:type="dxa"/>
            <w:vMerge w:val="restart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آمد گویی و معرفی نشست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توسط دبیران علمی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شراره حریرچی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 هیئت علمی سازمان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علمی و صنعتی ایران (</w:t>
            </w:r>
            <w:r w:rsidRPr="002D652B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IROST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</w:tc>
      </w:tr>
      <w:tr w:rsidR="00233946" w:rsidRPr="00877EE8" w:rsidTr="00233946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0" w:type="dxa"/>
            <w:vMerge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محدثه رمضانی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مدیر بانک میکروارگانیسم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مرکز ملی ذخایر ژنتیکی و زیستی ایران (</w:t>
            </w:r>
            <w:r w:rsidRPr="002D652B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IBRC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9:45-9:20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27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ها در </w:t>
            </w:r>
            <w:r w:rsidR="00227C9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پیدایش جهان هستی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نسرین معظمی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 هیئت علمی سازمان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علمی و صنعتی ایران (</w:t>
            </w:r>
            <w:r w:rsidRPr="002D652B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IROST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</w:tc>
      </w:tr>
      <w:tr w:rsidR="00233946" w:rsidRPr="00877EE8" w:rsidTr="00233946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10:05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-9: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در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پزشکی و بالینی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سید داور سیادت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 هیئت علمی انستیتو پاستور ایران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10:25-10:10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در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صنایع غذایی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فردین جوانمردی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 هیئت علمی دانشگاه علوم پزشکی تهران</w:t>
            </w:r>
          </w:p>
        </w:tc>
      </w:tr>
      <w:tr w:rsidR="00233946" w:rsidRPr="00877EE8" w:rsidTr="0023394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00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-10: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استراحت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11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15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در تضمین کیفیت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فرزانه عزیز محسنی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رئ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D652B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مرکز کلکسيون م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D652B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کروارگان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D652B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  <w:t>ها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صنعت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2D652B">
              <w:rPr>
                <w:rFonts w:cs="B Lotus"/>
                <w:b/>
                <w:bCs/>
                <w:sz w:val="28"/>
                <w:szCs w:val="28"/>
                <w:lang w:bidi="fa-IR"/>
              </w:rPr>
              <w:t>PTCC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33946" w:rsidRPr="00877EE8" w:rsidTr="00233946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11:35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</w:t>
            </w:r>
            <w:r w:rsidRPr="002D652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در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کشاورزی و محیطی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مریم موسیوند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عضو هیئت علمی پژوهشگاه بیوتکنولوژی کشاورزی (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ABRII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12:00-11:40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 میکروارگانیسم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در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صنعتی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مهرداد آذین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 هیئت علمی سازمان پژوهش</w:t>
            </w:r>
            <w:r w:rsidRPr="002D652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علمی و صنعتی ایران (</w:t>
            </w:r>
            <w:r w:rsidRPr="002D652B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IROST</w:t>
            </w:r>
            <w:r w:rsidRPr="002D652B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</w:tc>
      </w:tr>
      <w:tr w:rsidR="00233946" w:rsidRPr="00877EE8" w:rsidTr="00233946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233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12:20-12:05</w:t>
            </w:r>
          </w:p>
        </w:tc>
        <w:tc>
          <w:tcPr>
            <w:tcW w:w="4260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فرصت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کارآفرینی در حوزه فناوری میکربی</w:t>
            </w:r>
          </w:p>
        </w:tc>
        <w:tc>
          <w:tcPr>
            <w:tcW w:w="2682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مهدی مشتاقی نیکو</w:t>
            </w:r>
          </w:p>
        </w:tc>
        <w:tc>
          <w:tcPr>
            <w:tcW w:w="5198" w:type="dxa"/>
            <w:vAlign w:val="center"/>
          </w:tcPr>
          <w:p w:rsidR="00233946" w:rsidRPr="002D652B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عضو هیئت علمی مرکز ملی ذخایر ژنتیکی و زیستی ایران</w:t>
            </w:r>
          </w:p>
        </w:tc>
      </w:tr>
      <w:tr w:rsidR="00233946" w:rsidRPr="00877EE8" w:rsidTr="00233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2D652B" w:rsidRDefault="00233946" w:rsidP="0076310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12:</w:t>
            </w:r>
            <w:r w:rsidR="00763109">
              <w:rPr>
                <w:rFonts w:cs="B Lotus" w:hint="cs"/>
                <w:sz w:val="28"/>
                <w:szCs w:val="28"/>
                <w:rtl/>
                <w:lang w:bidi="fa-IR"/>
              </w:rPr>
              <w:t>50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-12:20</w:t>
            </w:r>
          </w:p>
        </w:tc>
        <w:tc>
          <w:tcPr>
            <w:tcW w:w="4260" w:type="dxa"/>
            <w:vAlign w:val="center"/>
          </w:tcPr>
          <w:p w:rsidR="00233946" w:rsidRPr="007A047C" w:rsidRDefault="00763109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میزگرد و </w:t>
            </w:r>
            <w:r w:rsidR="00233946" w:rsidRPr="007A047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682" w:type="dxa"/>
            <w:vAlign w:val="center"/>
          </w:tcPr>
          <w:p w:rsidR="00233946" w:rsidRPr="007A047C" w:rsidRDefault="00763109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کلیه سخنرانان نشست</w:t>
            </w:r>
          </w:p>
        </w:tc>
        <w:tc>
          <w:tcPr>
            <w:tcW w:w="5198" w:type="dxa"/>
            <w:vAlign w:val="center"/>
          </w:tcPr>
          <w:p w:rsidR="00233946" w:rsidRPr="007A047C" w:rsidRDefault="00233946" w:rsidP="002339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7A047C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</w:p>
        </w:tc>
      </w:tr>
      <w:tr w:rsidR="00233946" w:rsidRPr="00877EE8" w:rsidTr="0023394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33946" w:rsidRPr="007A047C" w:rsidRDefault="00233946" w:rsidP="0076310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 w:rsidR="00763109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 w:rsidR="00763109">
              <w:rPr>
                <w:rFonts w:cs="B Lotus" w:hint="cs"/>
                <w:sz w:val="28"/>
                <w:szCs w:val="28"/>
                <w:rtl/>
                <w:lang w:bidi="fa-IR"/>
              </w:rPr>
              <w:t>00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-12:</w:t>
            </w:r>
            <w:r w:rsidR="00763109">
              <w:rPr>
                <w:rFonts w:cs="B Lotus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4260" w:type="dxa"/>
            <w:vAlign w:val="center"/>
          </w:tcPr>
          <w:p w:rsidR="00233946" w:rsidRPr="007A047C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بندی نهایی</w:t>
            </w:r>
          </w:p>
        </w:tc>
        <w:tc>
          <w:tcPr>
            <w:tcW w:w="7880" w:type="dxa"/>
            <w:gridSpan w:val="2"/>
            <w:vAlign w:val="center"/>
          </w:tcPr>
          <w:p w:rsidR="00233946" w:rsidRPr="007A047C" w:rsidRDefault="00233946" w:rsidP="002339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 محدثه رمضانی/ دکتر شراره حریرچی (دبیران علمی نشست)</w:t>
            </w:r>
          </w:p>
        </w:tc>
      </w:tr>
    </w:tbl>
    <w:p w:rsidR="00C76C69" w:rsidRPr="00C76C69" w:rsidRDefault="00C76C69" w:rsidP="00C76C69">
      <w:pPr>
        <w:bidi/>
        <w:jc w:val="center"/>
        <w:rPr>
          <w:rFonts w:cs="Titr"/>
          <w:b/>
          <w:bCs/>
          <w:sz w:val="28"/>
          <w:szCs w:val="28"/>
          <w:lang w:val="en-US" w:bidi="fa-IR"/>
        </w:rPr>
      </w:pPr>
    </w:p>
    <w:sectPr w:rsidR="00C76C69" w:rsidRPr="00C76C69" w:rsidSect="006106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26"/>
    <w:rsid w:val="00091E61"/>
    <w:rsid w:val="00227C94"/>
    <w:rsid w:val="00233946"/>
    <w:rsid w:val="0024639F"/>
    <w:rsid w:val="002D652B"/>
    <w:rsid w:val="00386316"/>
    <w:rsid w:val="003F1F26"/>
    <w:rsid w:val="004207D1"/>
    <w:rsid w:val="00452C5D"/>
    <w:rsid w:val="005157C7"/>
    <w:rsid w:val="005C5BDF"/>
    <w:rsid w:val="006051D7"/>
    <w:rsid w:val="00610631"/>
    <w:rsid w:val="006C2572"/>
    <w:rsid w:val="00763109"/>
    <w:rsid w:val="007A047C"/>
    <w:rsid w:val="0086351E"/>
    <w:rsid w:val="00877EE8"/>
    <w:rsid w:val="0096658B"/>
    <w:rsid w:val="009A238A"/>
    <w:rsid w:val="009F0AF7"/>
    <w:rsid w:val="00AA6533"/>
    <w:rsid w:val="00C76C69"/>
    <w:rsid w:val="00D512F4"/>
    <w:rsid w:val="00E57101"/>
    <w:rsid w:val="00EA790F"/>
    <w:rsid w:val="00F73BB2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AF81-65FA-4FDC-878D-45F3869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610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2024-08-27T15:49:00Z</dcterms:created>
  <dcterms:modified xsi:type="dcterms:W3CDTF">2024-08-31T05:47:00Z</dcterms:modified>
</cp:coreProperties>
</file>